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69" w:rsidRPr="00627669" w:rsidRDefault="00627669" w:rsidP="00627669">
      <w:pPr>
        <w:spacing w:after="0" w:line="360" w:lineRule="atLeast"/>
        <w:rPr>
          <w:rFonts w:ascii="Lucida Sans" w:eastAsia="Times New Roman" w:hAnsi="Lucida Sans" w:cs="Times New Roman"/>
        </w:rPr>
      </w:pPr>
    </w:p>
    <w:p w:rsidR="00627669" w:rsidRPr="00627669" w:rsidRDefault="00627669" w:rsidP="00627669">
      <w:pPr>
        <w:spacing w:before="100" w:beforeAutospacing="1" w:after="100" w:afterAutospacing="1" w:line="360" w:lineRule="atLeast"/>
        <w:outlineLvl w:val="2"/>
        <w:rPr>
          <w:rFonts w:ascii="Lucida Sans" w:eastAsia="Times New Roman" w:hAnsi="Lucida Sans" w:cs="Times New Roman"/>
          <w:b/>
          <w:bCs/>
          <w:sz w:val="27"/>
          <w:szCs w:val="27"/>
        </w:rPr>
      </w:pPr>
      <w:r w:rsidRPr="00627669">
        <w:rPr>
          <w:rFonts w:ascii="Lucida Sans" w:eastAsia="Times New Roman" w:hAnsi="Lucida Sans" w:cs="Times New Roman"/>
          <w:b/>
          <w:bCs/>
          <w:sz w:val="36"/>
          <w:szCs w:val="36"/>
        </w:rPr>
        <w:t xml:space="preserve">Parents’ Right </w:t>
      </w:r>
      <w:proofErr w:type="gramStart"/>
      <w:r w:rsidRPr="00627669">
        <w:rPr>
          <w:rFonts w:ascii="Lucida Sans" w:eastAsia="Times New Roman" w:hAnsi="Lucida Sans" w:cs="Times New Roman"/>
          <w:b/>
          <w:bCs/>
          <w:sz w:val="36"/>
          <w:szCs w:val="36"/>
        </w:rPr>
        <w:t>To</w:t>
      </w:r>
      <w:proofErr w:type="gramEnd"/>
      <w:r w:rsidRPr="00627669">
        <w:rPr>
          <w:rFonts w:ascii="Lucida Sans" w:eastAsia="Times New Roman" w:hAnsi="Lucida Sans" w:cs="Times New Roman"/>
          <w:b/>
          <w:bCs/>
          <w:sz w:val="36"/>
          <w:szCs w:val="36"/>
        </w:rPr>
        <w:t xml:space="preserve"> Know</w:t>
      </w:r>
    </w:p>
    <w:p w:rsidR="00627669" w:rsidRPr="00627669" w:rsidRDefault="00627669" w:rsidP="00627669">
      <w:pPr>
        <w:spacing w:after="0" w:line="360" w:lineRule="atLeast"/>
        <w:rPr>
          <w:rFonts w:ascii="Lucida Sans" w:eastAsia="Times New Roman" w:hAnsi="Lucida Sans" w:cs="Times New Roman"/>
        </w:rPr>
      </w:pPr>
      <w:r w:rsidRPr="00627669">
        <w:rPr>
          <w:rFonts w:ascii="Lucida Sans" w:eastAsia="Times New Roman" w:hAnsi="Lucida Sans" w:cs="Times New Roman"/>
          <w:sz w:val="27"/>
          <w:szCs w:val="27"/>
        </w:rPr>
        <w:t xml:space="preserve">Under the ESSA federal law, parents and guardians may request information regarding the professional qualifications of their students’ classroom teachers and paraprofessionals. Please contact the </w:t>
      </w:r>
      <w:r>
        <w:rPr>
          <w:rFonts w:ascii="Lucida Sans" w:eastAsia="Times New Roman" w:hAnsi="Lucida Sans" w:cs="Times New Roman"/>
          <w:sz w:val="27"/>
          <w:szCs w:val="27"/>
        </w:rPr>
        <w:t>M</w:t>
      </w:r>
      <w:r w:rsidR="00254DB9">
        <w:rPr>
          <w:rFonts w:ascii="Lucida Sans" w:eastAsia="Times New Roman" w:hAnsi="Lucida Sans" w:cs="Times New Roman"/>
          <w:sz w:val="27"/>
          <w:szCs w:val="27"/>
        </w:rPr>
        <w:t>iami R-I</w:t>
      </w:r>
      <w:bookmarkStart w:id="0" w:name="_GoBack"/>
      <w:bookmarkEnd w:id="0"/>
      <w:r>
        <w:rPr>
          <w:rFonts w:ascii="Lucida Sans" w:eastAsia="Times New Roman" w:hAnsi="Lucida Sans" w:cs="Times New Roman"/>
          <w:sz w:val="27"/>
          <w:szCs w:val="27"/>
        </w:rPr>
        <w:t xml:space="preserve"> Schools office to request this information.</w:t>
      </w:r>
      <w:r w:rsidRPr="00627669">
        <w:rPr>
          <w:rFonts w:ascii="Lucida Sans" w:eastAsia="Times New Roman" w:hAnsi="Lucida Sans" w:cs="Times New Roman"/>
          <w:sz w:val="27"/>
          <w:szCs w:val="27"/>
        </w:rPr>
        <w:t xml:space="preserve"> You have a right to request the following:</w:t>
      </w:r>
      <w:r w:rsidRPr="00627669">
        <w:rPr>
          <w:rFonts w:ascii="Lucida Sans" w:eastAsia="Times New Roman" w:hAnsi="Lucida Sans" w:cs="Times New Roman"/>
        </w:rPr>
        <w:t xml:space="preserve"> </w:t>
      </w:r>
    </w:p>
    <w:p w:rsidR="00627669" w:rsidRPr="00627669" w:rsidRDefault="00627669" w:rsidP="0062766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ucida Sans" w:eastAsia="Times New Roman" w:hAnsi="Lucida Sans" w:cs="Times New Roman"/>
        </w:rPr>
      </w:pPr>
      <w:r w:rsidRPr="00627669">
        <w:rPr>
          <w:rFonts w:ascii="Lucida Sans" w:eastAsia="Times New Roman" w:hAnsi="Lucida Sans" w:cs="Times New Roman"/>
          <w:sz w:val="27"/>
          <w:szCs w:val="27"/>
        </w:rPr>
        <w:t>Whether the student’s teacher has met state qualification and licensing criteria for the grade levels and subject areas in which the teacher provides instruction.</w:t>
      </w:r>
    </w:p>
    <w:p w:rsidR="00627669" w:rsidRPr="00627669" w:rsidRDefault="00627669" w:rsidP="0062766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ucida Sans" w:eastAsia="Times New Roman" w:hAnsi="Lucida Sans" w:cs="Times New Roman"/>
        </w:rPr>
      </w:pPr>
      <w:r w:rsidRPr="00627669">
        <w:rPr>
          <w:rFonts w:ascii="Lucida Sans" w:eastAsia="Times New Roman" w:hAnsi="Lucida Sans" w:cs="Times New Roman"/>
          <w:sz w:val="27"/>
          <w:szCs w:val="27"/>
        </w:rPr>
        <w:t>Whether the student’s teacher is teaching under emergency or other provisional status through which state qualification or licensing criteria have been waived.</w:t>
      </w:r>
    </w:p>
    <w:p w:rsidR="00627669" w:rsidRPr="00627669" w:rsidRDefault="00627669" w:rsidP="0062766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ucida Sans" w:eastAsia="Times New Roman" w:hAnsi="Lucida Sans" w:cs="Times New Roman"/>
        </w:rPr>
      </w:pPr>
      <w:r w:rsidRPr="00627669">
        <w:rPr>
          <w:rFonts w:ascii="Lucida Sans" w:eastAsia="Times New Roman" w:hAnsi="Lucida Sans" w:cs="Times New Roman"/>
          <w:sz w:val="27"/>
          <w:szCs w:val="27"/>
        </w:rPr>
        <w:t>Whether the teacher is teaching in a field or discipline of the certification of the teacher.</w:t>
      </w:r>
    </w:p>
    <w:p w:rsidR="00627669" w:rsidRPr="00627669" w:rsidRDefault="00627669" w:rsidP="0062766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ucida Sans" w:eastAsia="Times New Roman" w:hAnsi="Lucida Sans" w:cs="Times New Roman"/>
        </w:rPr>
      </w:pPr>
      <w:r w:rsidRPr="00627669">
        <w:rPr>
          <w:rFonts w:ascii="Lucida Sans" w:eastAsia="Times New Roman" w:hAnsi="Lucida Sans" w:cs="Times New Roman"/>
          <w:sz w:val="27"/>
          <w:szCs w:val="27"/>
        </w:rPr>
        <w:t>Whether the child is provided services by paraprofessionals and, if so, their qualifications.</w:t>
      </w:r>
    </w:p>
    <w:p w:rsidR="00627669" w:rsidRPr="00627669" w:rsidRDefault="00627669" w:rsidP="00627669">
      <w:pPr>
        <w:spacing w:before="100" w:beforeAutospacing="1" w:after="100" w:afterAutospacing="1" w:line="360" w:lineRule="atLeast"/>
        <w:rPr>
          <w:rFonts w:ascii="Lucida Sans" w:eastAsia="Times New Roman" w:hAnsi="Lucida Sans" w:cs="Times New Roman"/>
        </w:rPr>
      </w:pPr>
      <w:r w:rsidRPr="00627669">
        <w:rPr>
          <w:rFonts w:ascii="Lucida Sans" w:eastAsia="Times New Roman" w:hAnsi="Lucida Sans" w:cs="Times New Roman"/>
        </w:rPr>
        <w:t> </w:t>
      </w:r>
    </w:p>
    <w:p w:rsidR="003704A3" w:rsidRDefault="003704A3"/>
    <w:sectPr w:rsidR="0037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60BB"/>
    <w:multiLevelType w:val="multilevel"/>
    <w:tmpl w:val="418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9"/>
    <w:rsid w:val="00254DB9"/>
    <w:rsid w:val="003704A3"/>
    <w:rsid w:val="006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3422D-34BE-4D28-A0A4-277A5A7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MSD-TITLE1-10</dc:creator>
  <cp:keywords/>
  <dc:description/>
  <cp:lastModifiedBy>MSD-TITLE1-10</cp:lastModifiedBy>
  <cp:revision>2</cp:revision>
  <dcterms:created xsi:type="dcterms:W3CDTF">2018-12-19T20:24:00Z</dcterms:created>
  <dcterms:modified xsi:type="dcterms:W3CDTF">2018-12-19T20:28:00Z</dcterms:modified>
</cp:coreProperties>
</file>